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DE5B6" w14:textId="4BC72923">
      <w:pPr>
        <w:jc w:val="center"/>
        <w:rPr>
          <w:b/>
          <w:sz w:val="28"/>
        </w:rPr>
      </w:pPr>
      <w:r>
        <w:rPr>
          <w:b/>
          <w:sz w:val="28"/>
        </w:rPr>
        <w:t xml:space="preserve">Ti fakta om flyktninger</w:t>
      </w:r>
    </w:p>
    <w:p w14:paraId="185CE8A0" w14:textId="77777777">
      <w:pPr>
        <w:jc w:val="center"/>
        <w:rPr>
          <w:b/>
        </w:rPr>
      </w:pPr>
      <w:r>
        <w:rPr>
          <w:b/>
        </w:rPr>
        <w:t xml:space="preserve">Flyktninger, asylsøkere og mennesker drevet på flukt, har de siste årene blitt et hett tema i den politiske og offentlige debatten. Temaet er ofte myteomspunnet, og debatten preges altfor ofte av mangel på fakta. UNHCR, FNs høykommisær for flyktninger, gir deg ti viktige fakta om flyktninger, som kan bidra til en mer faktabasert diskusjon.</w:t>
      </w:r>
    </w:p>
    <w:p w14:paraId="0E92433F" w14:textId="3F5502F0">
      <w:pPr>
        <w:rPr>
          <w:u w:val="single"/>
        </w:rPr>
      </w:pPr>
      <w:r>
        <w:rPr>
          <w:u w:val="single"/>
        </w:rPr>
        <w:t>1.</w:t>
      </w:r>
    </w:p>
    <w:p w14:paraId="1C2A9058" w14:textId="77777777">
      <w:pPr>
        <w:rPr>
          <w:b/>
        </w:rPr>
      </w:pPr>
      <w:r>
        <w:rPr>
          <w:b/>
        </w:rPr>
        <w:t xml:space="preserve">37 000 mennesker ble drevet på flukt hver dag i 2018</w:t>
      </w:r>
    </w:p>
    <w:p w14:paraId="4326F1EC" w14:textId="77777777">
      <w:r>
        <w:t xml:space="preserve">I takt med at konflikter stadig blir mer voldelige og langvarige samt at årsakene er mer komplekse, er global fordrivelse større enn noen gang. I slutten av 2018 ble 70,8 millioner fordrevet med makt som et resultat av forfølgelse, konflikt, vold og brudd på menneskerettigheter. Det er dobbelt så mange som for 20 år siden.</w:t>
      </w:r>
    </w:p>
    <w:p w14:paraId="6B991559" w14:textId="77777777">
      <w:r>
        <w:t xml:space="preserve">Kilde: UNHCR Global Trends 2018</w:t>
      </w:r>
    </w:p>
    <w:p w14:paraId="32D94610" w14:textId="77777777">
      <w:pPr>
        <w:rPr>
          <w:u w:val="single"/>
        </w:rPr>
      </w:pPr>
    </w:p>
    <w:p w14:paraId="38810531" w14:textId="6AD4F249">
      <w:pPr>
        <w:rPr>
          <w:u w:val="single"/>
        </w:rPr>
      </w:pPr>
      <w:r>
        <w:rPr>
          <w:u w:val="single"/>
        </w:rPr>
        <w:t>2.</w:t>
      </w:r>
    </w:p>
    <w:p w14:paraId="0E04C910" w14:textId="77777777">
      <w:pPr>
        <w:rPr>
          <w:b/>
        </w:rPr>
      </w:pPr>
      <w:r>
        <w:rPr>
          <w:b/>
        </w:rPr>
        <w:t xml:space="preserve">Fire av fem flyktinger bor i land som grenser til hjemlandet sitt  </w:t>
      </w:r>
    </w:p>
    <w:p w14:paraId="706296F4" w14:textId="68A215E5">
      <w:r>
        <w:t xml:space="preserve">80 % av flyktninger oppholder seg i nabolandet til opprinnelseslandet sitt, inkludert noen av verdens fattigste land – som huser en tredjedel av alle flyktninger. Kun 16 % av verdens flyktninger bor i de rike og utviklede delene av verden.</w:t>
      </w:r>
    </w:p>
    <w:p w14:paraId="487D7D2A" w14:textId="77777777">
      <w:r>
        <w:t xml:space="preserve">Kilde: UNHCR Global Trends 2018</w:t>
      </w:r>
    </w:p>
    <w:p w14:paraId="5461A542" w14:textId="77777777">
      <w:pPr>
        <w:rPr>
          <w:u w:val="single"/>
        </w:rPr>
      </w:pPr>
    </w:p>
    <w:p w14:paraId="48C9294E" w14:textId="113780B0">
      <w:pPr>
        <w:rPr>
          <w:u w:val="single"/>
        </w:rPr>
      </w:pPr>
      <w:r>
        <w:rPr>
          <w:u w:val="single"/>
        </w:rPr>
        <w:t>3.</w:t>
      </w:r>
    </w:p>
    <w:p w14:paraId="3EC095C9" w14:textId="77777777">
      <w:pPr>
        <w:rPr>
          <w:b/>
        </w:rPr>
      </w:pPr>
      <w:r>
        <w:rPr>
          <w:b/>
        </w:rPr>
        <w:t xml:space="preserve">Totalt har rundt 4 millioner venezuelanere forlatt landet sitt siden 2015</w:t>
      </w:r>
    </w:p>
    <w:p w14:paraId="56EDBE98" w14:textId="77777777">
      <w:r>
        <w:t xml:space="preserve">Vold, trusler og brudd på menneskerettigheter har i tillegg til mangel på mat, medisiner og grunnleggende tjenester ført til den største fordrivelseskrisen i nyere latinamerikansk historie. Totalt har rundt 4 millioner venezuelanere forlatt landet sitt siden 2015. Selv om de fleste trenger internasjonal beskyttelse, har kun rundt en halv million av de som har forlatt Venezuela tatt skrittet og offisielt søkt om asyl. </w:t>
      </w:r>
    </w:p>
    <w:p w14:paraId="48B15DCD" w14:textId="77777777">
      <w:r>
        <w:t xml:space="preserve">Kilde: UNCHRs globale trender 2018</w:t>
      </w:r>
    </w:p>
    <w:p w14:paraId="410DBFD3" w14:textId="77777777">
      <w:pPr>
        <w:rPr>
          <w:u w:val="single"/>
        </w:rPr>
      </w:pPr>
    </w:p>
    <w:p w14:paraId="5CD7CD0B" w14:textId="57686A25">
      <w:pPr>
        <w:rPr>
          <w:u w:val="single"/>
        </w:rPr>
      </w:pPr>
      <w:r>
        <w:rPr>
          <w:u w:val="single"/>
        </w:rPr>
        <w:t>4.</w:t>
      </w:r>
    </w:p>
    <w:p w14:paraId="6CA195C3" w14:textId="77777777">
      <w:pPr>
        <w:rPr>
          <w:b/>
        </w:rPr>
      </w:pPr>
      <w:r>
        <w:rPr>
          <w:b/>
        </w:rPr>
        <w:t xml:space="preserve">Millioner er fordrevet i sine egne land </w:t>
      </w:r>
    </w:p>
    <w:p w14:paraId="4F020127" w14:textId="77777777">
      <w:r>
        <w:t xml:space="preserve">25,9 millioner flyktninger har flyktet fra sine egne land, men det er 41,3 millioner internt fordrevne personer som har flyktet innad i sitt eget land. Selv om de ikke har krysset noen grense, så har de ofte lignende behov for beskyttelse og humanitær hjelp som flyktninger. Landene som har den største befolkningsandelen som er fordrevet internt er Colombia, Syria og Den demokratiske republikken Kongo.</w:t>
      </w:r>
    </w:p>
    <w:p w14:paraId="410E3511" w14:textId="79151716">
      <w:r>
        <w:t xml:space="preserve">Kilde: UNHCR Global Trends 2018</w:t>
      </w:r>
    </w:p>
    <w:p w14:paraId="39239C41" w14:textId="77777777"/>
    <w:p w14:paraId="02EAE228" w14:textId="77777777">
      <w:pPr>
        <w:rPr>
          <w:u w:val="single"/>
        </w:rPr>
      </w:pPr>
      <w:r>
        <w:rPr>
          <w:u w:val="single"/>
        </w:rPr>
        <w:t>5.</w:t>
      </w:r>
    </w:p>
    <w:p w14:paraId="07F2BFF3" w14:textId="77777777">
      <w:pPr>
        <w:rPr>
          <w:b/>
        </w:rPr>
      </w:pPr>
      <w:r>
        <w:rPr>
          <w:b/>
        </w:rPr>
        <w:t xml:space="preserve">Antallet som ankommer Europa har sunket betraktelig </w:t>
      </w:r>
    </w:p>
    <w:p w14:paraId="527F6F80" w14:textId="77777777">
      <w:r>
        <w:t xml:space="preserve">Det har vært en stor nedgang i antall flyktninger og migranter som krysser Middelhavet og ankommer Europa. I 2018 ankom 141 472 mennesker Europa. Til sammenligning kom det 1 032 408 i 2015. Til tross for en nedgang på 86 % i antall ankomne har dødeligheten i Middelhavet gått opp. I fjor mistet i snitt seks mennesker livet hver dag, mens de forsøkte å komme seg til Europa. </w:t>
      </w:r>
    </w:p>
    <w:p w14:paraId="6443FAE3" w14:textId="77777777">
      <w:r>
        <w:t xml:space="preserve">Kilde: UNCHRs rapport Desperate Journeys 2018</w:t>
      </w:r>
    </w:p>
    <w:p w14:paraId="262E4DCB" w14:textId="77777777">
      <w:pPr>
        <w:rPr>
          <w:u w:val="single"/>
        </w:rPr>
      </w:pPr>
    </w:p>
    <w:p w14:paraId="5B66734E" w14:textId="1EFCB840">
      <w:pPr>
        <w:rPr>
          <w:u w:val="single"/>
        </w:rPr>
      </w:pPr>
      <w:r>
        <w:rPr>
          <w:u w:val="single"/>
        </w:rPr>
        <w:t>6.</w:t>
      </w:r>
    </w:p>
    <w:p w14:paraId="417EA391" w14:textId="098287DC">
      <w:r>
        <w:rPr>
          <w:b/>
        </w:rPr>
        <w:t xml:space="preserve">To av tre flyktninger kommer fra kun fem land </w:t>
      </w:r>
    </w:p>
    <w:p w14:paraId="3C25E90A" w14:textId="77777777">
      <w:r>
        <w:t xml:space="preserve">Til sammen kommer mer en to tredjedeler av alle flyktninger verden over fra fem land. Syriske flyktninger utgjør nesten en tredjedel av verdens flyktninger, etterfulgt av Afghanistan, Sør-Sudan, Myanmar og Somalia. I Somalia har den voldelige konflikten tvunget mennesker på flukt i nesten 30 år.</w:t>
      </w:r>
    </w:p>
    <w:p w14:paraId="2092B6F2" w14:textId="156A0405">
      <w:r>
        <w:t xml:space="preserve">Kilde: UNHCR Global Trends 2018</w:t>
      </w:r>
    </w:p>
    <w:p w14:paraId="596B38F7" w14:textId="77777777">
      <w:pPr>
        <w:rPr>
          <w:u w:val="single"/>
        </w:rPr>
      </w:pPr>
    </w:p>
    <w:p w14:paraId="37812C18" w14:textId="77777777">
      <w:pPr>
        <w:rPr>
          <w:u w:val="single"/>
        </w:rPr>
      </w:pPr>
      <w:r>
        <w:rPr>
          <w:u w:val="single"/>
        </w:rPr>
        <w:t>7.</w:t>
      </w:r>
    </w:p>
    <w:p w14:paraId="2BCA7425" w14:textId="4C665BDA">
      <w:pPr>
        <w:rPr>
          <w:b/>
        </w:rPr>
      </w:pPr>
      <w:bookmarkStart w:id="0" w:name="_Hlk12891188"/>
      <w:r>
        <w:rPr>
          <w:b/>
        </w:rPr>
        <w:t xml:space="preserve">Over 90 % av behovene for gjenbosetting imøtekommes ikke</w:t>
      </w:r>
    </w:p>
    <w:bookmarkEnd w:id="0"/>
    <w:p w14:paraId="18894973" w14:textId="77777777">
      <w:r>
        <w:t xml:space="preserve">Etter hvert som antallet sårbare flyktninger, som ifølge UNHCRs vurderinger ikke kan motta tilstrekkelig beskyttelse i sine nåværende vertsland, øker, blir behovet for steder som kan ta i mot flyktninger for gjenbosetting stadig viktigere. I 2019 anslo UNHCR at 1,4 millioner flyktninger har behov for gjenbosetting. Imidlertid ble det i 2018 kun tilbudt 92 400 steder for gjenbosetting i 25 stater. </w:t>
      </w:r>
    </w:p>
    <w:p w14:paraId="65D37DB1" w14:textId="77777777">
      <w:r>
        <w:t xml:space="preserve">Kilde: UNHCR Global Resettlement Needs 2019, </w:t>
      </w:r>
    </w:p>
    <w:p w14:paraId="2DD5EF22" w14:textId="77777777">
      <w:r>
        <w:t xml:space="preserve">UNHCR Resettlement Fact Sheet 2018</w:t>
      </w:r>
    </w:p>
    <w:p w14:paraId="01753BDE" w14:textId="77777777">
      <w:pPr>
        <w:rPr>
          <w:u w:val="single"/>
        </w:rPr>
      </w:pPr>
    </w:p>
    <w:p w14:paraId="16DC9F82" w14:textId="0343C27F">
      <w:pPr>
        <w:rPr>
          <w:u w:val="single"/>
        </w:rPr>
      </w:pPr>
      <w:r>
        <w:rPr>
          <w:u w:val="single"/>
        </w:rPr>
        <w:t>8.</w:t>
      </w:r>
    </w:p>
    <w:p w14:paraId="28DFE93D" w14:textId="20AB2822">
      <w:pPr>
        <w:rPr>
          <w:b/>
        </w:rPr>
      </w:pPr>
      <w:r>
        <w:rPr>
          <w:b/>
        </w:rPr>
        <w:t xml:space="preserve">Halvparten av verdens flyktninger er barn</w:t>
      </w:r>
    </w:p>
    <w:p w14:paraId="33707EFB" w14:textId="2950B640">
      <w:r>
        <w:t xml:space="preserve">Halvparten av verdens flyktninger er barn og ungdom under 18 år, og mer en 110 000 er atskilt fra familiene sine. I 2018 søkte 27 600 barn som kom alene og barn som er atskilt fra familien om asyl rundt om i verden. Tvangsforflytning får alvorlige konsekvenser for barns utdanningsmuligheter, og per i dag er det 3,7 millioner barn som ikke går på skole. </w:t>
      </w:r>
    </w:p>
    <w:p w14:paraId="7DC43C7F" w14:textId="77777777">
      <w:r>
        <w:t xml:space="preserve">Kilder: UNHCR Global Trends 2018, </w:t>
      </w:r>
    </w:p>
    <w:p w14:paraId="1782FF6E" w14:textId="3477CE4F">
      <w:r>
        <w:t xml:space="preserve">UNHCRs utdanningsrapport «Stepping Up»</w:t>
      </w:r>
    </w:p>
    <w:p w14:paraId="4A0E2D34" w14:textId="178DCB3F">
      <w:pPr>
        <w:rPr>
          <w:u w:val="single"/>
        </w:rPr>
      </w:pPr>
      <w:r>
        <w:rPr>
          <w:u w:val="single"/>
        </w:rPr>
        <w:t>9.</w:t>
      </w:r>
    </w:p>
    <w:p w14:paraId="747768B5" w14:textId="77777777">
      <w:pPr>
        <w:rPr>
          <w:b/>
        </w:rPr>
      </w:pPr>
      <w:r>
        <w:rPr>
          <w:b/>
        </w:rPr>
        <w:t xml:space="preserve">De fleste flyktninger bor i urbane områder og ikke i flyktningleirer</w:t>
      </w:r>
    </w:p>
    <w:p w14:paraId="5540140E" w14:textId="77777777">
      <w:r>
        <w:t xml:space="preserve">Mer enn 60 % av verdens flyktninger lever i små og store byer der de har en bedre sjanse til å tjene til livets opphold, gå på skole og bygge seg et nytt liv. Selv om flyktningleirer kun er ment som midlertidige løsninger i nødstilfeller, er det mange flyktninger som tilbringer flere tiår på slike steder rundt om i verden, på grunn av mangel på alternative løsninger.</w:t>
      </w:r>
    </w:p>
    <w:p w14:paraId="25536F48" w14:textId="5173BEE0">
      <w:r>
        <w:t xml:space="preserve">Kilde: UNHCR Global Trends 2018</w:t>
      </w:r>
    </w:p>
    <w:p w14:paraId="6FABF4BF" w14:textId="77777777">
      <w:pPr>
        <w:rPr>
          <w:u w:val="single"/>
        </w:rPr>
      </w:pPr>
    </w:p>
    <w:p w14:paraId="5F468910" w14:textId="164E4145">
      <w:r>
        <w:rPr>
          <w:u w:val="single"/>
        </w:rPr>
        <w:t>10.</w:t>
      </w:r>
    </w:p>
    <w:p w14:paraId="30050ED8" w14:textId="1AB38087">
      <w:pPr>
        <w:rPr>
          <w:b/>
        </w:rPr>
      </w:pPr>
      <w:r>
        <w:rPr>
          <w:b/>
        </w:rPr>
        <w:t xml:space="preserve">Det er aldri ulovlig å søke om asyl</w:t>
      </w:r>
    </w:p>
    <w:p w14:paraId="649BEE0E" w14:textId="77777777">
      <w:pPr>
        <w:rPr>
          <w:rStyle w:val="A6"/>
        </w:rPr>
      </w:pPr>
      <w:r>
        <w:rPr>
          <w:rStyle w:val="A6"/>
        </w:rPr>
        <w:t xml:space="preserve">Retten mennesker på flukt har til å søke asyl i et annet land er nedfelt i artikkel 14 i FNs Verdenserklæring om menneskerettigheter. Flyktningkonvensjonen var den første traktaten som gjorde idealene fra erklæringen til en juridisk bindende forpliktelse. Derfor er det ikke ulovlig å søke om asyl, selv ikke når personen har kommet seg inn i landet på irregulær måte. </w:t>
      </w:r>
    </w:p>
    <w:p w14:paraId="3D70E907" w14:textId="4D088699">
      <w:pPr>
        <w:rPr>
          <w:rStyle w:val="A6"/>
        </w:rPr>
      </w:pPr>
      <w:r>
        <w:rPr>
          <w:rStyle w:val="A6"/>
        </w:rPr>
        <w:t xml:space="preserve">Kilde: FNs Verdenserklæring for menneskerettigheter</w:t>
      </w:r>
    </w:p>
    <w:p w14:paraId="733283EA" w14:textId="77777777">
      <w:pPr>
        <w:rPr>
          <w:rStyle w:val="A6"/>
        </w:rPr>
      </w:pPr>
    </w:p>
    <w:p w14:paraId="73FB9254" w14:textId="0D418336">
      <w:r>
        <w:rPr>
          <w:rStyle w:val="A6"/>
        </w:rPr>
        <w:t xml:space="preserve">Oppdatert 2. september 2019</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roxima Nova">
    <w:panose1 w:val="02000506030000020004"/>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2D"/>
    <w:rsid w:val="00000729"/>
    <w:rsid w:val="000B1D9C"/>
    <w:rsid w:val="000B2346"/>
    <w:rsid w:val="000E74EE"/>
    <w:rsid w:val="00117A30"/>
    <w:rsid w:val="00187010"/>
    <w:rsid w:val="001B51CA"/>
    <w:rsid w:val="001C676D"/>
    <w:rsid w:val="001F63DD"/>
    <w:rsid w:val="0020251C"/>
    <w:rsid w:val="0022108C"/>
    <w:rsid w:val="002221D1"/>
    <w:rsid w:val="002A19C2"/>
    <w:rsid w:val="002D0FF8"/>
    <w:rsid w:val="002E6620"/>
    <w:rsid w:val="00364AB1"/>
    <w:rsid w:val="00391D84"/>
    <w:rsid w:val="003D364B"/>
    <w:rsid w:val="003F4061"/>
    <w:rsid w:val="004131C8"/>
    <w:rsid w:val="0044276C"/>
    <w:rsid w:val="004C758E"/>
    <w:rsid w:val="00511D87"/>
    <w:rsid w:val="00560EBC"/>
    <w:rsid w:val="00590206"/>
    <w:rsid w:val="005A0244"/>
    <w:rsid w:val="005B37D4"/>
    <w:rsid w:val="0064175D"/>
    <w:rsid w:val="00691034"/>
    <w:rsid w:val="006C3670"/>
    <w:rsid w:val="006D4570"/>
    <w:rsid w:val="00747529"/>
    <w:rsid w:val="007F05DE"/>
    <w:rsid w:val="008D5F9C"/>
    <w:rsid w:val="008E4FA0"/>
    <w:rsid w:val="00904ADA"/>
    <w:rsid w:val="00952A73"/>
    <w:rsid w:val="009759B6"/>
    <w:rsid w:val="00A069AD"/>
    <w:rsid w:val="00A430B0"/>
    <w:rsid w:val="00A94893"/>
    <w:rsid w:val="00AE6301"/>
    <w:rsid w:val="00B34DB4"/>
    <w:rsid w:val="00B56F9F"/>
    <w:rsid w:val="00B9562E"/>
    <w:rsid w:val="00BA4EB6"/>
    <w:rsid w:val="00BE10B2"/>
    <w:rsid w:val="00C22571"/>
    <w:rsid w:val="00CF532D"/>
    <w:rsid w:val="00D10D15"/>
    <w:rsid w:val="00D32270"/>
    <w:rsid w:val="00D6003F"/>
    <w:rsid w:val="00E2344F"/>
    <w:rsid w:val="00E8416A"/>
    <w:rsid w:val="00E966F9"/>
    <w:rsid w:val="00ED4352"/>
    <w:rsid w:val="00F07BD1"/>
    <w:rsid w:val="00F34B7A"/>
    <w:rsid w:val="00F878F1"/>
    <w:rsid w:val="00FB72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B261"/>
  <w15:chartTrackingRefBased/>
  <w15:docId w15:val="{31A3208B-AC85-4927-9E92-7977246F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32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251C"/>
    <w:rPr>
      <w:sz w:val="16"/>
      <w:szCs w:val="16"/>
    </w:rPr>
  </w:style>
  <w:style w:type="paragraph" w:styleId="CommentText">
    <w:name w:val="annotation text"/>
    <w:basedOn w:val="Normal"/>
    <w:link w:val="CommentTextChar"/>
    <w:uiPriority w:val="99"/>
    <w:semiHidden/>
    <w:unhideWhenUsed/>
    <w:rsid w:val="0020251C"/>
    <w:pPr>
      <w:spacing w:line="240" w:lineRule="auto"/>
    </w:pPr>
    <w:rPr>
      <w:sz w:val="20"/>
      <w:szCs w:val="20"/>
    </w:rPr>
  </w:style>
  <w:style w:type="character" w:customStyle="1" w:styleId="CommentTextChar">
    <w:name w:val="Comment Text Char"/>
    <w:basedOn w:val="DefaultParagraphFont"/>
    <w:link w:val="CommentText"/>
    <w:uiPriority w:val="99"/>
    <w:semiHidden/>
    <w:rsid w:val="0020251C"/>
    <w:rPr>
      <w:sz w:val="20"/>
      <w:szCs w:val="20"/>
    </w:rPr>
  </w:style>
  <w:style w:type="paragraph" w:styleId="CommentSubject">
    <w:name w:val="annotation subject"/>
    <w:basedOn w:val="CommentText"/>
    <w:next w:val="CommentText"/>
    <w:link w:val="CommentSubjectChar"/>
    <w:uiPriority w:val="99"/>
    <w:semiHidden/>
    <w:unhideWhenUsed/>
    <w:rsid w:val="0020251C"/>
    <w:rPr>
      <w:b/>
      <w:bCs/>
    </w:rPr>
  </w:style>
  <w:style w:type="character" w:customStyle="1" w:styleId="CommentSubjectChar">
    <w:name w:val="Comment Subject Char"/>
    <w:basedOn w:val="CommentTextChar"/>
    <w:link w:val="CommentSubject"/>
    <w:uiPriority w:val="99"/>
    <w:semiHidden/>
    <w:rsid w:val="0020251C"/>
    <w:rPr>
      <w:b/>
      <w:bCs/>
      <w:sz w:val="20"/>
      <w:szCs w:val="20"/>
    </w:rPr>
  </w:style>
  <w:style w:type="paragraph" w:styleId="BalloonText">
    <w:name w:val="Balloon Text"/>
    <w:basedOn w:val="Normal"/>
    <w:link w:val="BalloonTextChar"/>
    <w:uiPriority w:val="99"/>
    <w:semiHidden/>
    <w:unhideWhenUsed/>
    <w:rsid w:val="00202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1C"/>
    <w:rPr>
      <w:rFonts w:ascii="Segoe UI" w:hAnsi="Segoe UI" w:cs="Segoe UI"/>
      <w:sz w:val="18"/>
      <w:szCs w:val="18"/>
    </w:rPr>
  </w:style>
  <w:style w:type="paragraph" w:customStyle="1" w:styleId="Default">
    <w:name w:val="Default"/>
    <w:rsid w:val="00BA4EB6"/>
    <w:pPr>
      <w:autoSpaceDE w:val="0"/>
      <w:autoSpaceDN w:val="0"/>
      <w:adjustRightInd w:val="0"/>
      <w:spacing w:after="0" w:line="240" w:lineRule="auto"/>
    </w:pPr>
    <w:rPr>
      <w:rFonts w:ascii="Proxima Nova" w:hAnsi="Proxima Nova" w:cs="Proxima Nova"/>
      <w:color w:val="000000"/>
      <w:sz w:val="24"/>
      <w:szCs w:val="24"/>
    </w:rPr>
  </w:style>
  <w:style w:type="character" w:customStyle="1" w:styleId="A6">
    <w:name w:val="A6"/>
    <w:uiPriority w:val="99"/>
    <w:rsid w:val="00BA4EB6"/>
    <w:rPr>
      <w:rFonts w:cs="Proxima Nova"/>
      <w:color w:val="000000"/>
      <w:sz w:val="21"/>
      <w:szCs w:val="21"/>
    </w:rPr>
  </w:style>
  <w:style w:type="paragraph" w:styleId="Revision">
    <w:name w:val="Revision"/>
    <w:hidden/>
    <w:uiPriority w:val="99"/>
    <w:semiHidden/>
    <w:rsid w:val="002E66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0861">
      <w:bodyDiv w:val="1"/>
      <w:marLeft w:val="0"/>
      <w:marRight w:val="0"/>
      <w:marTop w:val="0"/>
      <w:marBottom w:val="0"/>
      <w:divBdr>
        <w:top w:val="none" w:sz="0" w:space="0" w:color="auto"/>
        <w:left w:val="none" w:sz="0" w:space="0" w:color="auto"/>
        <w:bottom w:val="none" w:sz="0" w:space="0" w:color="auto"/>
        <w:right w:val="none" w:sz="0" w:space="0" w:color="auto"/>
      </w:divBdr>
    </w:div>
    <w:div w:id="258370593">
      <w:bodyDiv w:val="1"/>
      <w:marLeft w:val="0"/>
      <w:marRight w:val="0"/>
      <w:marTop w:val="0"/>
      <w:marBottom w:val="0"/>
      <w:divBdr>
        <w:top w:val="none" w:sz="0" w:space="0" w:color="auto"/>
        <w:left w:val="none" w:sz="0" w:space="0" w:color="auto"/>
        <w:bottom w:val="none" w:sz="0" w:space="0" w:color="auto"/>
        <w:right w:val="none" w:sz="0" w:space="0" w:color="auto"/>
      </w:divBdr>
    </w:div>
    <w:div w:id="118517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50511-193A-4829-90AC-66B04F77D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Farhasaad Shahid</dc:creator>
  <cp:keywords/>
  <dc:description/>
  <cp:lastModifiedBy>Farhasaad Shahid</cp:lastModifiedBy>
  <cp:revision>3</cp:revision>
  <dcterms:created xsi:type="dcterms:W3CDTF">2019-08-28T13:04:00Z</dcterms:created>
  <dcterms:modified xsi:type="dcterms:W3CDTF">2019-09-02T09:13:00Z</dcterms:modified>
</cp:coreProperties>
</file>